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B6" w:rsidRPr="00BC5DB6" w:rsidRDefault="00BC5DB6" w:rsidP="00A207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ru-RU"/>
        </w:rPr>
      </w:pPr>
      <w:r w:rsidRPr="00BC5DB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ru-RU"/>
        </w:rPr>
        <w:t>Рекомендации по подготовке учащихся к предметным олимпиадам</w:t>
      </w:r>
    </w:p>
    <w:p w:rsidR="004F390D" w:rsidRPr="00A2077B" w:rsidRDefault="00BC5DB6" w:rsidP="00A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sz w:val="28"/>
          <w:szCs w:val="28"/>
          <w:lang w:val="ru-RU"/>
        </w:rPr>
        <w:t xml:space="preserve">    При подготовке учащихся к олимпиаде нужно придерживаться некоторых принципов:</w:t>
      </w:r>
    </w:p>
    <w:p w:rsidR="00BC5DB6" w:rsidRPr="00A2077B" w:rsidRDefault="00BC5DB6" w:rsidP="00A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1. Максимальная самостоятельность – предоставление возможности самостоятельного решения заданий. Самые прочные знания это те, которые </w:t>
      </w:r>
      <w:proofErr w:type="gram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добываются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собственными</w:t>
      </w:r>
      <w:proofErr w:type="gram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усилиями, в процессе работы с литературой и картой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2.Принцип активность знаний.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3. Принцип опережающего уровня сложности.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4. Анализ результатов прошедших олимпиад.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При анализе прошедших олимпиад вскрываются упущения, недостатки, находки, не учтенные в предыдущей деятельности, как учителя, так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5. Напутственное слово учителя.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последнем занятии перед олимпиадой необходимо поговорить с учащимися о тактике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выполнения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заданий на самой олимпиаде, настроить, убедить, что победителями все не бывают «Главное не победа, главное участие. Не надо волноваться, в олимпиаде принимают участие такие же ребята, как и вы. И все находятся в равных условиях, результат зависит только от тебя».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 два три дня лучше отказаться от решения заданий, чтобы не привести к психологическому утомлению организма и, как следствие, притуплению творческого потенциала. Во время этой паузы накапливаются резервы и желание добиться успеха на олимпиаде.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6. Принцип «ненасилия над психикой».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Заключается в том, что нельзя ставить цель «Только победа». Результаты, которые будут достигнуты, зависят от работоспособности, интеллектуального развития, желания победить. Очень важно учитывать, </w:t>
      </w:r>
      <w:proofErr w:type="gram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что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при</w:t>
      </w:r>
      <w:proofErr w:type="gram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подготовке принцип «чем больше сложных заданий, тем лучше» неразумен. Я придерживаюсь «золотой» середины, чтобы не отбить желание у учащихся заниматься. </w:t>
      </w:r>
      <w:proofErr w:type="gram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Неприемлем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принцип</w:t>
      </w:r>
      <w:proofErr w:type="gram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«административного давления» с целью удержать ученика, заставить его участвовать в олимпиаде по предмету. Это не принесет должного результата.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При подготовке к олимпиаде и вообще при работе с детьми стараюсь избегать двух крайностей – возведения ученика на пьедестал, подчеркивания его особых прав, с одной стороны, а с другой – публичного принижения достоинств и игнорирования интеллектуальных успехов по предмету. А </w:t>
      </w:r>
      <w:proofErr w:type="gram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так же</w:t>
      </w:r>
      <w:proofErr w:type="gram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надо помнить, что систематические отрицательные оценки разрушают недостаточно окрепшую познавательную потребность и задатки одаренности.</w:t>
      </w:r>
    </w:p>
    <w:p w:rsidR="00BC5DB6" w:rsidRPr="00A2077B" w:rsidRDefault="00BC5DB6" w:rsidP="00A207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Система подготовки участников олимпиад:</w:t>
      </w:r>
      <w:r w:rsidRPr="00A2077B">
        <w:rPr>
          <w:rFonts w:ascii="Times New Roman" w:hAnsi="Times New Roman" w:cs="Times New Roman"/>
          <w:color w:val="111111"/>
          <w:sz w:val="28"/>
          <w:szCs w:val="28"/>
          <w:lang w:val="ru-RU"/>
        </w:rPr>
        <w:br/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базовая школьная подготовка по предмету;</w:t>
      </w:r>
    </w:p>
    <w:p w:rsidR="00BC5DB6" w:rsidRPr="00A2077B" w:rsidRDefault="00BC5DB6" w:rsidP="00A207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подготовка, полученная в рамках системы дополнительного образования (кружки, факультативы, </w:t>
      </w:r>
      <w:proofErr w:type="spell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элективы</w:t>
      </w:r>
      <w:proofErr w:type="spell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научные общества в школах и учреждениях дополнительного образования)</w:t>
      </w:r>
    </w:p>
    <w:p w:rsidR="00BC5DB6" w:rsidRPr="00A2077B" w:rsidRDefault="00BC5DB6" w:rsidP="00A207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BC5DB6" w:rsidRPr="00A2077B" w:rsidRDefault="00BC5DB6" w:rsidP="00A207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тренера-наставника (ментора, научного руководителя</w:t>
      </w:r>
      <w:proofErr w:type="gramStart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) ,</w:t>
      </w:r>
      <w:proofErr w:type="gramEnd"/>
      <w:r w:rsidRPr="00A207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имеющего опыт участия в олимпиадном движении).</w:t>
      </w:r>
      <w:bookmarkStart w:id="0" w:name="_GoBack"/>
      <w:bookmarkEnd w:id="0"/>
    </w:p>
    <w:p w:rsidR="00BC5DB6" w:rsidRPr="00A2077B" w:rsidRDefault="00BC5DB6" w:rsidP="00A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077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школьников к олимпиаде</w:t>
      </w:r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</w:t>
      </w:r>
      <w:r w:rsidRPr="00A2077B">
        <w:rPr>
          <w:color w:val="111111"/>
          <w:sz w:val="28"/>
          <w:szCs w:val="28"/>
          <w:lang w:val="ru-RU"/>
        </w:rPr>
        <w:br/>
        <w:t>подготовка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олимпиаде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должна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быть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систематической,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начиная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начала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учебного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года</w:t>
      </w:r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proofErr w:type="gramStart"/>
      <w:r w:rsidRPr="00A2077B">
        <w:rPr>
          <w:color w:val="111111"/>
          <w:sz w:val="28"/>
          <w:szCs w:val="28"/>
          <w:lang w:val="ru-RU"/>
        </w:rPr>
        <w:t>элективные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курсы</w:t>
      </w:r>
      <w:proofErr w:type="gramEnd"/>
      <w:r w:rsidRPr="00A2077B">
        <w:rPr>
          <w:color w:val="111111"/>
          <w:sz w:val="28"/>
          <w:szCs w:val="28"/>
          <w:lang w:val="ru-RU"/>
        </w:rPr>
        <w:t xml:space="preserve"> целесообразнее использовать не для обсуждения вопросов теории, а для развития творческих способностей детей</w:t>
      </w:r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индивидуальная</w:t>
      </w:r>
      <w:r w:rsidRPr="00A2077B">
        <w:rPr>
          <w:color w:val="111111"/>
          <w:sz w:val="28"/>
          <w:szCs w:val="28"/>
        </w:rPr>
        <w:t>  </w:t>
      </w:r>
      <w:r w:rsidRPr="00A2077B">
        <w:rPr>
          <w:color w:val="111111"/>
          <w:sz w:val="28"/>
          <w:szCs w:val="28"/>
          <w:lang w:val="ru-RU"/>
        </w:rPr>
        <w:t xml:space="preserve"> программа</w:t>
      </w:r>
      <w:r w:rsidRPr="00A2077B">
        <w:rPr>
          <w:color w:val="111111"/>
          <w:sz w:val="28"/>
          <w:szCs w:val="28"/>
        </w:rPr>
        <w:t>    </w:t>
      </w:r>
      <w:r w:rsidRPr="00A2077B">
        <w:rPr>
          <w:color w:val="111111"/>
          <w:sz w:val="28"/>
          <w:szCs w:val="28"/>
          <w:lang w:val="ru-RU"/>
        </w:rPr>
        <w:t xml:space="preserve"> </w:t>
      </w:r>
      <w:proofErr w:type="gramStart"/>
      <w:r w:rsidRPr="00A2077B">
        <w:rPr>
          <w:color w:val="111111"/>
          <w:sz w:val="28"/>
          <w:szCs w:val="28"/>
          <w:lang w:val="ru-RU"/>
        </w:rPr>
        <w:t>подготовки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</w:t>
      </w:r>
      <w:proofErr w:type="gramEnd"/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олимпиаде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для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каждого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учащегося,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отражающая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его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специфическую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траекторию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движения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от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незнания</w:t>
      </w:r>
      <w:r w:rsidRPr="00A2077B">
        <w:rPr>
          <w:color w:val="111111"/>
          <w:sz w:val="28"/>
          <w:szCs w:val="28"/>
        </w:rPr>
        <w:t>  </w:t>
      </w:r>
      <w:r w:rsidRPr="00A2077B">
        <w:rPr>
          <w:color w:val="111111"/>
          <w:sz w:val="28"/>
          <w:szCs w:val="28"/>
          <w:lang w:val="ru-RU"/>
        </w:rPr>
        <w:t xml:space="preserve"> к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знанию,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от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неумения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решать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сложные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задачи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</w:t>
      </w:r>
      <w:proofErr w:type="spellStart"/>
      <w:r w:rsidRPr="00A2077B">
        <w:rPr>
          <w:color w:val="111111"/>
          <w:sz w:val="28"/>
          <w:szCs w:val="28"/>
          <w:lang w:val="ru-RU"/>
        </w:rPr>
        <w:t>творчес</w:t>
      </w:r>
      <w:proofErr w:type="spellEnd"/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им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навыкам</w:t>
      </w:r>
      <w:r w:rsidRPr="00A2077B">
        <w:rPr>
          <w:color w:val="111111"/>
          <w:sz w:val="28"/>
          <w:szCs w:val="28"/>
        </w:rPr>
        <w:t>  </w:t>
      </w:r>
      <w:r w:rsidRPr="00A2077B">
        <w:rPr>
          <w:color w:val="111111"/>
          <w:sz w:val="28"/>
          <w:szCs w:val="28"/>
          <w:lang w:val="ru-RU"/>
        </w:rPr>
        <w:t xml:space="preserve"> выбора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способа их решения</w:t>
      </w:r>
      <w:r w:rsidRPr="00A2077B">
        <w:rPr>
          <w:color w:val="111111"/>
          <w:sz w:val="28"/>
          <w:szCs w:val="28"/>
          <w:lang w:val="ru-RU"/>
        </w:rPr>
        <w:br/>
        <w:t>использование диагностического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инструмента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(например, интеллектуальные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соревнования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каждому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разделу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программы)</w:t>
      </w:r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lastRenderedPageBreak/>
        <w:t> </w:t>
      </w:r>
      <w:r w:rsidRPr="00A2077B">
        <w:rPr>
          <w:color w:val="111111"/>
          <w:sz w:val="28"/>
          <w:szCs w:val="28"/>
          <w:lang w:val="ru-RU"/>
        </w:rPr>
        <w:t xml:space="preserve">уделить </w:t>
      </w:r>
      <w:proofErr w:type="gramStart"/>
      <w:r w:rsidRPr="00A2077B">
        <w:rPr>
          <w:color w:val="111111"/>
          <w:sz w:val="28"/>
          <w:szCs w:val="28"/>
          <w:lang w:val="ru-RU"/>
        </w:rPr>
        <w:t>внимание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совершенствованию</w:t>
      </w:r>
      <w:proofErr w:type="gramEnd"/>
      <w:r w:rsidRPr="00A2077B">
        <w:rPr>
          <w:color w:val="111111"/>
          <w:sz w:val="28"/>
          <w:szCs w:val="28"/>
          <w:lang w:val="ru-RU"/>
        </w:rPr>
        <w:t xml:space="preserve">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</w:t>
      </w:r>
    </w:p>
    <w:p w:rsidR="00BC5DB6" w:rsidRPr="00A2077B" w:rsidRDefault="00BC5DB6" w:rsidP="00A20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 использовать учителю все имеющиеся в его распоряжении возможности: мысленный эксперимент, практикумы в лабораториях вузов или предприятий (по договоренности), эксперимент в школьном кабинете и т.д.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1. Выявляем наиболее подготовленных, одаренных и заинтересованных школьников через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наблюдения в ходе уроков;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организацию исследовательской,</w:t>
      </w:r>
      <w:r w:rsidRPr="00A2077B">
        <w:rPr>
          <w:color w:val="111111"/>
          <w:sz w:val="28"/>
          <w:szCs w:val="28"/>
        </w:rPr>
        <w:t>  </w:t>
      </w:r>
      <w:r w:rsidRPr="00A2077B">
        <w:rPr>
          <w:color w:val="111111"/>
          <w:sz w:val="28"/>
          <w:szCs w:val="28"/>
          <w:lang w:val="ru-RU"/>
        </w:rPr>
        <w:t xml:space="preserve"> кружковой работы и проведение других внеклассных мероприятий по предмету;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оценку способностей школьников и анализ их успеваемости по смежным дисциплинам</w:t>
      </w:r>
      <w:r w:rsidRPr="00A2077B">
        <w:rPr>
          <w:color w:val="111111"/>
          <w:sz w:val="28"/>
          <w:szCs w:val="28"/>
          <w:lang w:val="ru-RU"/>
        </w:rPr>
        <w:br/>
        <w:t>2.Создаём творческую группу, команду школьников, готовящихся к олимпиадам, которая позволяет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реализовать взаимопомощь, передачу опыта участия в олимпиадах, психологическую подготовку новых участников</w:t>
      </w:r>
    </w:p>
    <w:p w:rsidR="00BC5DB6" w:rsidRPr="00A2077B" w:rsidRDefault="00BC5DB6" w:rsidP="00A207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Работать по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принципу «солёного огурца» (</w:t>
      </w:r>
      <w:proofErr w:type="spellStart"/>
      <w:r w:rsidRPr="00A2077B">
        <w:rPr>
          <w:color w:val="111111"/>
          <w:sz w:val="28"/>
          <w:szCs w:val="28"/>
          <w:lang w:val="ru-RU"/>
        </w:rPr>
        <w:t>В.Ф.Шаталов</w:t>
      </w:r>
      <w:proofErr w:type="spellEnd"/>
      <w:r w:rsidRPr="00A2077B">
        <w:rPr>
          <w:color w:val="111111"/>
          <w:sz w:val="28"/>
          <w:szCs w:val="28"/>
          <w:lang w:val="ru-RU"/>
        </w:rPr>
        <w:t>)</w:t>
      </w:r>
      <w:r w:rsidRPr="00A2077B">
        <w:rPr>
          <w:color w:val="111111"/>
          <w:sz w:val="28"/>
          <w:szCs w:val="28"/>
          <w:lang w:val="ru-RU"/>
        </w:rPr>
        <w:br/>
        <w:t>3.Планируем работу.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при планировании работы с группой школьников следует избегать формализма и излишней заорганизованности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оптимальным будет построение индивидуальных образовательных траекторий для каждого участника (свободное посещение и продолжительность занятий, свободный выбор типа заданий, разделов предмета для изучения, используемых пособий)</w:t>
      </w:r>
    </w:p>
    <w:p w:rsidR="00BC5DB6" w:rsidRPr="00A2077B" w:rsidRDefault="00BC5DB6" w:rsidP="00A207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предусмотреть возможность отдыха, релаксации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не превращать работу группы в пустое времяпровождение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наличие группы школьников не означает преобладания групповых форм работы: такие формы должны быть возможно более краткими и наиболее интересными для всех присутствующих.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основной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формой работы на занятиях группы буду различные формы индивидуальной и парной работы</w:t>
      </w:r>
      <w:r w:rsidRPr="00A2077B">
        <w:rPr>
          <w:color w:val="111111"/>
          <w:sz w:val="28"/>
          <w:szCs w:val="28"/>
          <w:lang w:val="ru-RU"/>
        </w:rPr>
        <w:br/>
        <w:t>4.Расширяем кругозор: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читаем книги, журналы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работаем в Интернете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общаемся дистанционно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lastRenderedPageBreak/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участвуем в интенсивных школах и т.д.</w:t>
      </w:r>
      <w:r w:rsidRPr="00A2077B">
        <w:rPr>
          <w:color w:val="111111"/>
          <w:sz w:val="28"/>
          <w:szCs w:val="28"/>
          <w:lang w:val="ru-RU"/>
        </w:rPr>
        <w:br/>
        <w:t>5. Решаем задачи.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нужно стремиться дать каждому члену группы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свободу выбора,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индивидуальную образовательную траекторию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создать «книгу задач» (задания систематизированы по типам, способам решения, по сложности)</w:t>
      </w:r>
      <w:r w:rsidRPr="00A2077B">
        <w:rPr>
          <w:color w:val="111111"/>
          <w:sz w:val="28"/>
          <w:szCs w:val="28"/>
          <w:lang w:val="ru-RU"/>
        </w:rPr>
        <w:br/>
        <w:t>6. Работаем руками.</w:t>
      </w:r>
      <w:r w:rsidRPr="00A2077B">
        <w:rPr>
          <w:color w:val="111111"/>
          <w:sz w:val="28"/>
          <w:szCs w:val="28"/>
          <w:lang w:val="ru-RU"/>
        </w:rPr>
        <w:br/>
        <w:t>Развиваем умения непосредственно работать с инструментами, веществами, реактивами,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приборами и т. д.</w:t>
      </w:r>
      <w:r w:rsidRPr="00A2077B">
        <w:rPr>
          <w:color w:val="111111"/>
          <w:sz w:val="28"/>
          <w:szCs w:val="28"/>
          <w:lang w:val="ru-RU"/>
        </w:rPr>
        <w:br/>
        <w:t>7. И не останавливаемся.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      </w:t>
      </w:r>
      <w:r w:rsidRPr="00A2077B">
        <w:rPr>
          <w:color w:val="111111"/>
          <w:sz w:val="28"/>
          <w:szCs w:val="28"/>
          <w:lang w:val="ru-RU"/>
        </w:rPr>
        <w:t>Как сделать процесс усвоения информации более эффективным?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зачётный лист (автор, название книги, статьи, интересный факт, стр.)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зачёты по прочитанной книге, статье и т. д.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- </w:t>
      </w:r>
      <w:r w:rsidRPr="00A2077B">
        <w:rPr>
          <w:color w:val="111111"/>
          <w:sz w:val="28"/>
          <w:szCs w:val="28"/>
          <w:lang w:val="ru-RU"/>
        </w:rPr>
        <w:t>целевое изучение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литературы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создание опорных схем, таблиц и т.д.</w:t>
      </w:r>
      <w:r w:rsidRPr="00A2077B">
        <w:rPr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A2077B">
        <w:rPr>
          <w:color w:val="111111"/>
          <w:sz w:val="28"/>
          <w:szCs w:val="28"/>
        </w:rPr>
        <w:t>                             </w:t>
      </w:r>
      <w:r w:rsidRPr="00A2077B">
        <w:rPr>
          <w:color w:val="111111"/>
          <w:sz w:val="28"/>
          <w:szCs w:val="28"/>
          <w:lang w:val="ru-RU"/>
        </w:rPr>
        <w:t>К группе одарённых детей могут быть отнесены дети, которые: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имеют более высокие по сравнению с большинством остальных интеллектуальные способности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имеют доминирующую,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активную, </w:t>
      </w:r>
      <w:proofErr w:type="spellStart"/>
      <w:r w:rsidRPr="00A2077B">
        <w:rPr>
          <w:color w:val="111111"/>
          <w:sz w:val="28"/>
          <w:szCs w:val="28"/>
          <w:lang w:val="ru-RU"/>
        </w:rPr>
        <w:t>ненасыщаемую</w:t>
      </w:r>
      <w:proofErr w:type="spellEnd"/>
      <w:r w:rsidRPr="00A2077B">
        <w:rPr>
          <w:color w:val="111111"/>
          <w:sz w:val="28"/>
          <w:szCs w:val="28"/>
          <w:lang w:val="ru-RU"/>
        </w:rPr>
        <w:t xml:space="preserve"> познавательную потребность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испытывают радость от умственного труда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A2077B">
        <w:rPr>
          <w:color w:val="111111"/>
          <w:sz w:val="28"/>
          <w:szCs w:val="28"/>
          <w:lang w:val="ru-RU"/>
        </w:rPr>
        <w:t>нетрадиционность</w:t>
      </w:r>
      <w:proofErr w:type="spellEnd"/>
      <w:r w:rsidRPr="00A2077B">
        <w:rPr>
          <w:color w:val="111111"/>
          <w:sz w:val="28"/>
          <w:szCs w:val="28"/>
          <w:lang w:val="ru-RU"/>
        </w:rPr>
        <w:t xml:space="preserve"> мышления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    </w:t>
      </w:r>
      <w:r w:rsidRPr="00A2077B">
        <w:rPr>
          <w:color w:val="111111"/>
          <w:sz w:val="28"/>
          <w:szCs w:val="28"/>
          <w:u w:val="single"/>
          <w:lang w:val="ru-RU"/>
        </w:rPr>
        <w:t>Три условных группы одарённости</w:t>
      </w:r>
      <w:r w:rsidRPr="00A2077B">
        <w:rPr>
          <w:color w:val="111111"/>
          <w:sz w:val="28"/>
          <w:szCs w:val="28"/>
          <w:lang w:val="ru-RU"/>
        </w:rPr>
        <w:t>:</w:t>
      </w:r>
      <w:r w:rsidRPr="00A2077B">
        <w:rPr>
          <w:color w:val="111111"/>
          <w:sz w:val="28"/>
          <w:szCs w:val="28"/>
          <w:lang w:val="ru-RU"/>
        </w:rPr>
        <w:br/>
        <w:t>1. Дети с необыкновенно высоким общим уровнем умственного развития при прочих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равных условиях (такие дети чаще встречаются в дошкольном и младшем школьном возрасте);</w:t>
      </w:r>
      <w:r w:rsidRPr="00A2077B">
        <w:rPr>
          <w:color w:val="111111"/>
          <w:sz w:val="28"/>
          <w:szCs w:val="28"/>
          <w:lang w:val="ru-RU"/>
        </w:rPr>
        <w:br/>
        <w:t>2. Дети с признаками специальной умственной одаренности – одаренности в определенной области науки (такие учащиеся чаще обнаруживаются в подростковом возрасте).</w:t>
      </w:r>
      <w:r w:rsidRPr="00A2077B">
        <w:rPr>
          <w:color w:val="111111"/>
          <w:sz w:val="28"/>
          <w:szCs w:val="28"/>
          <w:lang w:val="ru-RU"/>
        </w:rPr>
        <w:br/>
        <w:t>3.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     </w:t>
      </w:r>
      <w:r w:rsidRPr="00A2077B">
        <w:rPr>
          <w:color w:val="111111"/>
          <w:sz w:val="28"/>
          <w:szCs w:val="28"/>
          <w:lang w:val="ru-RU"/>
        </w:rPr>
        <w:t xml:space="preserve">Система работы с одарёнными </w:t>
      </w:r>
      <w:proofErr w:type="gramStart"/>
      <w:r w:rsidRPr="00A2077B">
        <w:rPr>
          <w:color w:val="111111"/>
          <w:sz w:val="28"/>
          <w:szCs w:val="28"/>
          <w:lang w:val="ru-RU"/>
        </w:rPr>
        <w:t>детьми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предполагает</w:t>
      </w:r>
      <w:proofErr w:type="gramEnd"/>
      <w:r w:rsidRPr="00A2077B">
        <w:rPr>
          <w:color w:val="111111"/>
          <w:sz w:val="28"/>
          <w:szCs w:val="28"/>
          <w:lang w:val="ru-RU"/>
        </w:rPr>
        <w:t xml:space="preserve"> взаимосвязь четырех составляющих: семья, дети, педагоги, психологическая служба, каждая из которых вносит свой вклад в создание именно развивающей среды для одаренных и способных детей.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b/>
          <w:color w:val="111111"/>
          <w:sz w:val="28"/>
          <w:szCs w:val="28"/>
          <w:lang w:val="ru-RU"/>
        </w:rPr>
      </w:pPr>
      <w:r w:rsidRPr="00A2077B">
        <w:rPr>
          <w:b/>
          <w:color w:val="111111"/>
          <w:sz w:val="28"/>
          <w:szCs w:val="28"/>
          <w:lang w:val="ru-RU"/>
        </w:rPr>
        <w:t>Работа педагогического коллектива с одарёнными детьми.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u w:val="single"/>
        </w:rPr>
        <w:lastRenderedPageBreak/>
        <w:t>I</w:t>
      </w:r>
      <w:r w:rsidRPr="00A2077B">
        <w:rPr>
          <w:color w:val="111111"/>
          <w:sz w:val="28"/>
          <w:szCs w:val="28"/>
          <w:u w:val="single"/>
          <w:lang w:val="ru-RU"/>
        </w:rPr>
        <w:t>. Знакомство учителей с научными данными о психологических особенностях и методических приемах, эффективных при работе с одаренными детьми: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проведение педагогических советов с приглашением специалистов;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обучение на курсах повышения квалификации;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научно-методическая работа по данному направлению (с последующим обсуждением и обменом опытом).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u w:val="single"/>
        </w:rPr>
        <w:t>II</w:t>
      </w:r>
      <w:r w:rsidRPr="00A2077B">
        <w:rPr>
          <w:color w:val="111111"/>
          <w:sz w:val="28"/>
          <w:szCs w:val="28"/>
          <w:u w:val="single"/>
          <w:lang w:val="ru-RU"/>
        </w:rPr>
        <w:t xml:space="preserve">. Проведение целенаправленных наблюдений за учебной и </w:t>
      </w:r>
      <w:proofErr w:type="spellStart"/>
      <w:r w:rsidRPr="00A2077B">
        <w:rPr>
          <w:color w:val="111111"/>
          <w:sz w:val="28"/>
          <w:szCs w:val="28"/>
          <w:u w:val="single"/>
          <w:lang w:val="ru-RU"/>
        </w:rPr>
        <w:t>внеучебной</w:t>
      </w:r>
      <w:proofErr w:type="spellEnd"/>
      <w:r w:rsidRPr="00A2077B">
        <w:rPr>
          <w:color w:val="111111"/>
          <w:sz w:val="28"/>
          <w:szCs w:val="28"/>
          <w:u w:val="single"/>
          <w:lang w:val="ru-RU"/>
        </w:rPr>
        <w:t xml:space="preserve"> деятельностью учащихся</w:t>
      </w:r>
      <w:r w:rsidRPr="00A2077B">
        <w:rPr>
          <w:color w:val="111111"/>
          <w:sz w:val="28"/>
          <w:szCs w:val="28"/>
          <w:lang w:val="ru-RU"/>
        </w:rPr>
        <w:t>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выработки и обсуждения критериев, позволяющих судить о наличии одаренности;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изучения приемов целенаправленного педагогического наблюдения;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изучения мнения родителей о склонностях, области наибольшей успешности и круге интересов, об особенностях личностного развития их ребенка;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организации периодического сбора сведений среди учителей-предметников и классных руководителей о наличии одаренных учеников в их классах.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u w:val="single"/>
        </w:rPr>
        <w:t>III</w:t>
      </w:r>
      <w:r w:rsidRPr="00A2077B">
        <w:rPr>
          <w:color w:val="111111"/>
          <w:sz w:val="28"/>
          <w:szCs w:val="28"/>
          <w:u w:val="single"/>
          <w:lang w:val="ru-RU"/>
        </w:rPr>
        <w:t>. Подбор материалов и проведение специальных тестов, позволяющих определить наличие одаренности</w:t>
      </w:r>
      <w:r w:rsidRPr="00A2077B">
        <w:rPr>
          <w:color w:val="111111"/>
          <w:sz w:val="28"/>
          <w:szCs w:val="28"/>
          <w:lang w:val="ru-RU"/>
        </w:rPr>
        <w:t>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знакомство с имеющимся практическим опытом работы по данному направлению;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наблюдение за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результативностью по итогам тестирования и успехами в реальной деятельности;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проведение различных внеурочных конкурсов, конференций, олимпиад, позволяющих ребенку проявить свои способности.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u w:val="single"/>
        </w:rPr>
        <w:t>IV</w:t>
      </w:r>
      <w:r w:rsidRPr="00A2077B">
        <w:rPr>
          <w:color w:val="111111"/>
          <w:sz w:val="28"/>
          <w:szCs w:val="28"/>
          <w:u w:val="single"/>
          <w:lang w:val="ru-RU"/>
        </w:rPr>
        <w:t>. Создание условий, способствующих оптимальному развитию одаренности: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отбор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тех методов, форм и приемов, которые способствуют развитию самостоятельности мышления, инициативности и творчества, и применение этих форм и приемов;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предоставление возможности совершенствовать способности в совместной деятельности с научным руководителем, со сверстниками, через самостоятельную работу;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разработка гибких индивидуальных программ обучения учащихся, чья одаренность в определенных областях уже выявлена;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проявление уважения к индивидуальности ученика:</w:t>
      </w:r>
      <w:r w:rsidRPr="00A2077B">
        <w:rPr>
          <w:color w:val="111111"/>
          <w:sz w:val="28"/>
          <w:szCs w:val="28"/>
          <w:lang w:val="ru-RU"/>
        </w:rPr>
        <w:br/>
        <w:t>- понимание особенностей его развития,</w:t>
      </w:r>
      <w:r w:rsidRPr="00A2077B">
        <w:rPr>
          <w:color w:val="111111"/>
          <w:sz w:val="28"/>
          <w:szCs w:val="28"/>
          <w:lang w:val="ru-RU"/>
        </w:rPr>
        <w:br/>
        <w:t xml:space="preserve">- стремление избежать в работе с одаренными детьми двух крайностей: возведение ребенка на пьедестал, подчеркивание его особых прав, а с другой стороны – принижение достоинства или игнорирования интеллектуальных </w:t>
      </w:r>
      <w:r w:rsidRPr="00A2077B">
        <w:rPr>
          <w:color w:val="111111"/>
          <w:sz w:val="28"/>
          <w:szCs w:val="28"/>
          <w:lang w:val="ru-RU"/>
        </w:rPr>
        <w:lastRenderedPageBreak/>
        <w:t>успехов во время борьбы со «звездностью».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   </w:t>
      </w:r>
      <w:r w:rsidRPr="00A2077B">
        <w:rPr>
          <w:color w:val="111111"/>
          <w:sz w:val="28"/>
          <w:szCs w:val="28"/>
          <w:lang w:val="ru-RU"/>
        </w:rPr>
        <w:t>Условия успешной работы с одаренными учащимися:</w:t>
      </w:r>
    </w:p>
    <w:p w:rsidR="00BC5DB6" w:rsidRPr="00A2077B" w:rsidRDefault="00BC5DB6" w:rsidP="00A2077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C5DB6" w:rsidRPr="00A2077B" w:rsidRDefault="00BC5DB6" w:rsidP="00A2077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создание и постоянное совершенствование методической системы и предметных подсистем работы с одаренными детьми.</w:t>
      </w:r>
    </w:p>
    <w:p w:rsidR="00BC5DB6" w:rsidRPr="00A2077B" w:rsidRDefault="00BC5DB6" w:rsidP="00A2077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C5DB6" w:rsidRPr="00A2077B" w:rsidRDefault="00BC5DB6" w:rsidP="00A2077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Постоянная работа по совершенствованию учебно-воспитательного процесса с целью снижения учебной и психологической перегрузки учащихся;</w:t>
      </w:r>
    </w:p>
    <w:p w:rsidR="00BC5DB6" w:rsidRPr="00A2077B" w:rsidRDefault="00BC5DB6" w:rsidP="00A2077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Включение в работу с одаренными детьми учителей, обладающих определенными качествами:</w:t>
      </w:r>
      <w:r w:rsidRPr="00A2077B">
        <w:rPr>
          <w:color w:val="111111"/>
          <w:sz w:val="28"/>
          <w:szCs w:val="28"/>
        </w:rPr>
        <w:t> 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    </w:t>
      </w:r>
      <w:r w:rsidRPr="00A2077B">
        <w:rPr>
          <w:color w:val="111111"/>
          <w:sz w:val="28"/>
          <w:szCs w:val="28"/>
          <w:lang w:val="ru-RU"/>
        </w:rPr>
        <w:t>Какими профессиональными качествами должен обладать педагог, чтобы эффективно работать с одаренными детьми и их родителями?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распознавать признаки одаренности ребенка в разных сферах его деятельности.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строить обучение в соответствии с результатами диагностики.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координировать свои действия с действиями родителей.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консультировать родителей и учащихся.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Профессиональная зрелость.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Теоретическая и практическая подготовка для работы с одаренными детьми.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Эмоциональная стабильность.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Способность к самоанализу.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Чуткость, доброжелательность, наличие чувства юмора.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Знакомство с концептуальными моделями обучения и развития одаренных детей.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 </w:t>
      </w:r>
      <w:r w:rsidRPr="00A2077B">
        <w:rPr>
          <w:color w:val="111111"/>
          <w:sz w:val="28"/>
          <w:szCs w:val="28"/>
          <w:lang w:val="ru-RU"/>
        </w:rPr>
        <w:t xml:space="preserve"> Методы и средства обучения</w:t>
      </w:r>
      <w:r w:rsidRPr="00A2077B">
        <w:rPr>
          <w:color w:val="111111"/>
          <w:sz w:val="28"/>
          <w:szCs w:val="28"/>
          <w:lang w:val="ru-RU"/>
        </w:rPr>
        <w:t xml:space="preserve">  </w:t>
      </w:r>
      <w:r w:rsidRPr="00A2077B">
        <w:rPr>
          <w:color w:val="111111"/>
          <w:sz w:val="28"/>
          <w:szCs w:val="28"/>
          <w:lang w:val="ru-RU"/>
        </w:rPr>
        <w:t>базируются на основных положениях концепции развивающего обучения: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Усвоение «знаний-умений-навыков» из цели образования превращается в средство развития способностей;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На смену «субъект-объектной» логике воздействия на ученика приходит логика содействия, сотрудничества;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Учащийся становится субъектом своего собственного развития;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Требование соответствия образовательных технологий природным закономерностям развития личности.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lastRenderedPageBreak/>
        <w:t xml:space="preserve"> </w:t>
      </w:r>
      <w:r w:rsidRPr="00A2077B">
        <w:rPr>
          <w:color w:val="111111"/>
          <w:sz w:val="28"/>
          <w:szCs w:val="28"/>
          <w:u w:val="single"/>
          <w:lang w:val="ru-RU"/>
        </w:rPr>
        <w:t>Ведущие методы творческого характера</w:t>
      </w:r>
      <w:r w:rsidRPr="00A2077B">
        <w:rPr>
          <w:color w:val="111111"/>
          <w:sz w:val="28"/>
          <w:szCs w:val="28"/>
          <w:lang w:val="ru-RU"/>
        </w:rPr>
        <w:t>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- проблемные;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- поисковые;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- эвристические;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- исследовательские;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- проектные в сочетании с методами самостоятельной, индивидуальной и групповой работы.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b/>
          <w:color w:val="111111"/>
          <w:sz w:val="28"/>
          <w:szCs w:val="28"/>
          <w:lang w:val="ru-RU"/>
        </w:rPr>
        <w:t>Рекомендации учителям, работающим с одаренными детьми</w:t>
      </w:r>
      <w:r w:rsidRPr="00A2077B">
        <w:rPr>
          <w:color w:val="111111"/>
          <w:sz w:val="28"/>
          <w:szCs w:val="28"/>
          <w:lang w:val="ru-RU"/>
        </w:rPr>
        <w:t>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    </w:t>
      </w:r>
      <w:r w:rsidRPr="00A2077B">
        <w:rPr>
          <w:color w:val="111111"/>
          <w:sz w:val="28"/>
          <w:szCs w:val="28"/>
          <w:lang w:val="ru-RU"/>
        </w:rPr>
        <w:t>Наиболее эффективный метод взаимодействия учителя с одаренным ребенком – индивидуальные занятия с акцентом на его самостоятельную работу с материалом.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   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Учителю-предметнику в работе необходимо: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1.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Составить план занятий с ребенком, учитывая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психические особенности ребенка 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</w:rPr>
        <w:t>2.</w:t>
      </w:r>
      <w:r w:rsidRPr="00A2077B">
        <w:rPr>
          <w:color w:val="111111"/>
          <w:sz w:val="28"/>
          <w:szCs w:val="28"/>
          <w:lang w:val="ru-RU"/>
        </w:rPr>
        <w:t>Определить темы консультаций по наиболее сложным и запутанным вопросам.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3.</w:t>
      </w:r>
      <w:r w:rsidRPr="00A2077B">
        <w:rPr>
          <w:color w:val="111111"/>
          <w:sz w:val="28"/>
          <w:szCs w:val="28"/>
          <w:lang w:val="ru-RU"/>
        </w:rPr>
        <w:t>Выбрать форму отчета ребенка по предмету (тесты, вопросы и т.д.) за определенные промежутки времени.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 xml:space="preserve">4. </w:t>
      </w:r>
      <w:r w:rsidRPr="00A2077B">
        <w:rPr>
          <w:color w:val="111111"/>
          <w:sz w:val="28"/>
          <w:szCs w:val="28"/>
          <w:lang w:val="ru-RU"/>
        </w:rPr>
        <w:t>Для анализа результатов работы оформить таблицу: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предмет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дата и время консультаций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главные рассматриваемые вопросы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время работы с темой по программе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фактическое затраченное время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дополнительные вопросы, не предусмотренные программой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невыясненные вопросы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причины отклонений от сроков.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Примерная схема-план индивидуального образовательного </w:t>
      </w:r>
      <w:proofErr w:type="gramStart"/>
      <w:r w:rsidRPr="00A2077B">
        <w:rPr>
          <w:color w:val="111111"/>
          <w:sz w:val="28"/>
          <w:szCs w:val="28"/>
          <w:lang w:val="ru-RU"/>
        </w:rPr>
        <w:t>маршрута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учащегося</w:t>
      </w:r>
      <w:proofErr w:type="gramEnd"/>
      <w:r w:rsidRPr="00A2077B">
        <w:rPr>
          <w:color w:val="111111"/>
          <w:sz w:val="28"/>
          <w:szCs w:val="28"/>
          <w:lang w:val="ru-RU"/>
        </w:rPr>
        <w:t>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 xml:space="preserve">ФИО учащегося. </w:t>
      </w:r>
      <w:proofErr w:type="gramStart"/>
      <w:r w:rsidRPr="00A2077B">
        <w:rPr>
          <w:color w:val="111111"/>
          <w:sz w:val="28"/>
          <w:szCs w:val="28"/>
          <w:lang w:val="ru-RU"/>
        </w:rPr>
        <w:t>Класс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Предмет</w:t>
      </w:r>
      <w:proofErr w:type="gramEnd"/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№ задания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Тема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Что прочитать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Какие понятия необходимо выучить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 xml:space="preserve"> Какие задачи нужно решить.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Результат выполнения задания</w:t>
      </w:r>
      <w:r w:rsidRPr="00A2077B">
        <w:rPr>
          <w:color w:val="111111"/>
          <w:sz w:val="28"/>
          <w:szCs w:val="28"/>
          <w:lang w:val="ru-RU"/>
        </w:rPr>
        <w:br/>
      </w:r>
    </w:p>
    <w:p w:rsidR="00A2077B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lastRenderedPageBreak/>
        <w:t xml:space="preserve">     </w:t>
      </w:r>
      <w:r w:rsidRPr="00A2077B">
        <w:rPr>
          <w:color w:val="111111"/>
          <w:sz w:val="28"/>
          <w:szCs w:val="28"/>
          <w:lang w:val="ru-RU"/>
        </w:rPr>
        <w:t>Наиболее важные способности и умения, подлежащие развитию у одаренных детей.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i/>
          <w:color w:val="111111"/>
          <w:sz w:val="28"/>
          <w:szCs w:val="28"/>
        </w:rPr>
        <w:t> </w:t>
      </w:r>
      <w:r w:rsidRPr="00A2077B">
        <w:rPr>
          <w:i/>
          <w:color w:val="111111"/>
          <w:sz w:val="28"/>
          <w:szCs w:val="28"/>
          <w:lang w:val="ru-RU"/>
        </w:rPr>
        <w:t>1.Творческие способности</w:t>
      </w:r>
    </w:p>
    <w:p w:rsidR="00BC5DB6" w:rsidRPr="00A2077B" w:rsidRDefault="00A2077B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Способность рисковать.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Дивергентное мышление. (Творческое мышление, результатом которого является получение принципиально новой информации или отыскание ранее неизвестных решений проблемы.)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Гибкость в мышлении и действиях.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Быстрота мышления.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Способность высказывать оригинальные идеи, изобретать что-то новое.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Богатое воображение.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Восприятие неоднозначных вещей.</w:t>
      </w:r>
      <w:r w:rsidR="00BC5DB6" w:rsidRPr="00A2077B">
        <w:rPr>
          <w:color w:val="111111"/>
          <w:sz w:val="28"/>
          <w:szCs w:val="28"/>
          <w:lang w:val="ru-RU"/>
        </w:rPr>
        <w:br/>
      </w:r>
      <w:r w:rsidRPr="00A2077B">
        <w:rPr>
          <w:color w:val="111111"/>
          <w:sz w:val="28"/>
          <w:szCs w:val="28"/>
          <w:lang w:val="ru-RU"/>
        </w:rPr>
        <w:t>-</w:t>
      </w:r>
      <w:r w:rsidR="00BC5DB6" w:rsidRPr="00A2077B">
        <w:rPr>
          <w:color w:val="111111"/>
          <w:sz w:val="28"/>
          <w:szCs w:val="28"/>
        </w:rPr>
        <w:t> </w:t>
      </w:r>
      <w:r w:rsidR="00BC5DB6" w:rsidRPr="00A2077B">
        <w:rPr>
          <w:color w:val="111111"/>
          <w:sz w:val="28"/>
          <w:szCs w:val="28"/>
          <w:lang w:val="ru-RU"/>
        </w:rPr>
        <w:t>Высокие эстетические ценности.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  <w:r w:rsidRPr="00A2077B">
        <w:rPr>
          <w:i/>
          <w:color w:val="111111"/>
          <w:sz w:val="28"/>
          <w:szCs w:val="28"/>
          <w:lang w:val="ru-RU"/>
        </w:rPr>
        <w:t>2. Познавательные способности и навыки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Владение большим объемом информации.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Богатый словарный запас.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Перенос усвоенного на новый материал.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Установление причинно- следственных связей.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Обнаружение скрытых зависимостей и связей.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делать выводы.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интегрировать и синтезировать информацию.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Участие в решении сложных проблем.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Организация информации.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улавливать сложные идеи.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замечать тонкие различия.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Чувствительность к противоречиям.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Использование альтернативных путей поиска информации.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Анализ ситуаций.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оценивать как сам процесс, так и результат.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предвидеть последствия.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Умение рассуждать.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Построение гипотез.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Применение идей на практике.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Способность к преобразованиям.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Критичность в мышлении.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Высокая любознательность</w:t>
      </w:r>
      <w:r w:rsidRPr="00A2077B">
        <w:rPr>
          <w:color w:val="111111"/>
          <w:sz w:val="28"/>
          <w:szCs w:val="28"/>
          <w:lang w:val="ru-RU"/>
        </w:rPr>
        <w:br/>
      </w:r>
      <w:r w:rsidRPr="00A2077B">
        <w:rPr>
          <w:i/>
          <w:color w:val="111111"/>
          <w:sz w:val="28"/>
          <w:szCs w:val="28"/>
          <w:lang w:val="ru-RU"/>
        </w:rPr>
        <w:t>3. Особенности эмоциональной сферы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Реалистическая Я-концепция.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Уважение к другим.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Эмпатическое отношение к людям. (</w:t>
      </w:r>
      <w:proofErr w:type="spellStart"/>
      <w:r w:rsidRPr="00A2077B">
        <w:rPr>
          <w:color w:val="111111"/>
          <w:sz w:val="28"/>
          <w:szCs w:val="28"/>
          <w:lang w:val="ru-RU"/>
        </w:rPr>
        <w:t>Эмпатия</w:t>
      </w:r>
      <w:proofErr w:type="spellEnd"/>
      <w:r w:rsidRPr="00A2077B">
        <w:rPr>
          <w:color w:val="111111"/>
          <w:sz w:val="28"/>
          <w:szCs w:val="28"/>
          <w:lang w:val="ru-RU"/>
        </w:rPr>
        <w:t xml:space="preserve"> - способность «вчувствоваться» в другого человека, улавливать его внутреннее состояние, видеть мир глазами с </w:t>
      </w:r>
      <w:r w:rsidRPr="00A2077B">
        <w:rPr>
          <w:color w:val="111111"/>
          <w:sz w:val="28"/>
          <w:szCs w:val="28"/>
          <w:lang w:val="ru-RU"/>
        </w:rPr>
        <w:lastRenderedPageBreak/>
        <w:t>его точки зрения.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Склонность к самоанализу.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Терпимое отношение к критике.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Готовность делиться вещами и идеями.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Настойчивость в выполнении задания.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Независимость в мышлении и поведении.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Отсутствие нетерпения в ожидании вознаграждения.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proofErr w:type="spellStart"/>
      <w:r w:rsidRPr="00A2077B">
        <w:rPr>
          <w:color w:val="111111"/>
          <w:sz w:val="28"/>
          <w:szCs w:val="28"/>
          <w:lang w:val="ru-RU"/>
        </w:rPr>
        <w:t>Соревновательность</w:t>
      </w:r>
      <w:proofErr w:type="spellEnd"/>
      <w:r w:rsidRPr="00A2077B">
        <w:rPr>
          <w:color w:val="111111"/>
          <w:sz w:val="28"/>
          <w:szCs w:val="28"/>
          <w:lang w:val="ru-RU"/>
        </w:rPr>
        <w:t>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Чувство юмора.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Чуткость к анализу нравственных проблем.</w:t>
      </w:r>
      <w:r w:rsidRPr="00A2077B">
        <w:rPr>
          <w:color w:val="111111"/>
          <w:sz w:val="28"/>
          <w:szCs w:val="28"/>
          <w:lang w:val="ru-RU"/>
        </w:rPr>
        <w:br/>
      </w:r>
      <w:r w:rsidR="00A2077B" w:rsidRPr="00A2077B">
        <w:rPr>
          <w:color w:val="111111"/>
          <w:sz w:val="28"/>
          <w:szCs w:val="28"/>
          <w:lang w:val="ru-RU"/>
        </w:rPr>
        <w:t>-</w:t>
      </w:r>
      <w:r w:rsidRPr="00A2077B">
        <w:rPr>
          <w:color w:val="111111"/>
          <w:sz w:val="28"/>
          <w:szCs w:val="28"/>
        </w:rPr>
        <w:t> </w:t>
      </w:r>
      <w:r w:rsidRPr="00A2077B">
        <w:rPr>
          <w:color w:val="111111"/>
          <w:sz w:val="28"/>
          <w:szCs w:val="28"/>
          <w:lang w:val="ru-RU"/>
        </w:rPr>
        <w:t>Уверенность в своих силах и способностях.</w:t>
      </w:r>
    </w:p>
    <w:p w:rsidR="00BC5DB6" w:rsidRPr="00A2077B" w:rsidRDefault="00BC5DB6" w:rsidP="00A2077B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  <w:lang w:val="ru-RU"/>
        </w:rPr>
      </w:pPr>
    </w:p>
    <w:p w:rsidR="00BC5DB6" w:rsidRPr="00A2077B" w:rsidRDefault="00BC5DB6" w:rsidP="00A207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C5DB6" w:rsidRPr="00A207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705E"/>
    <w:multiLevelType w:val="hybridMultilevel"/>
    <w:tmpl w:val="09F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D01BB"/>
    <w:multiLevelType w:val="hybridMultilevel"/>
    <w:tmpl w:val="496045B0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5BE1AAD"/>
    <w:multiLevelType w:val="hybridMultilevel"/>
    <w:tmpl w:val="0EDECF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6"/>
    <w:rsid w:val="004F390D"/>
    <w:rsid w:val="00A2077B"/>
    <w:rsid w:val="00B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BD5E"/>
  <w15:chartTrackingRefBased/>
  <w15:docId w15:val="{EF157FAB-7984-4D60-9B00-53F6B4B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Михайлович Адоев</dc:creator>
  <cp:keywords/>
  <dc:description/>
  <cp:lastModifiedBy>Михаил Михайлович Адоев</cp:lastModifiedBy>
  <cp:revision>1</cp:revision>
  <dcterms:created xsi:type="dcterms:W3CDTF">2021-10-24T06:12:00Z</dcterms:created>
  <dcterms:modified xsi:type="dcterms:W3CDTF">2021-10-24T06:34:00Z</dcterms:modified>
</cp:coreProperties>
</file>